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315" w:lineRule="atLeast"/>
        <w:jc w:val="both"/>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附件6</w:t>
      </w:r>
    </w:p>
    <w:p>
      <w:pPr>
        <w:pStyle w:val="9"/>
        <w:shd w:val="clear" w:color="auto" w:fill="FFFFFF"/>
        <w:spacing w:before="0" w:beforeAutospacing="0" w:after="0" w:afterAutospacing="0" w:line="315" w:lineRule="atLeast"/>
        <w:jc w:val="center"/>
        <w:rPr>
          <w:rFonts w:hint="eastAsia" w:asciiTheme="majorEastAsia" w:hAnsiTheme="majorEastAsia" w:eastAsiaTheme="majorEastAsia" w:cstheme="majorEastAsia"/>
          <w:b/>
          <w:color w:val="auto"/>
          <w:sz w:val="36"/>
          <w:szCs w:val="36"/>
          <w:shd w:val="clear" w:color="auto" w:fill="FFFFFF"/>
        </w:rPr>
      </w:pPr>
      <w:r>
        <w:rPr>
          <w:rFonts w:hint="eastAsia" w:asciiTheme="majorEastAsia" w:hAnsiTheme="majorEastAsia" w:eastAsiaTheme="majorEastAsia" w:cstheme="majorEastAsia"/>
          <w:b/>
          <w:color w:val="000000"/>
          <w:sz w:val="36"/>
          <w:szCs w:val="36"/>
          <w:shd w:val="clear" w:color="auto" w:fill="FFFFFF"/>
        </w:rPr>
        <w:t>第七届全国印刷行业职业技能大赛</w:t>
      </w:r>
      <w:r>
        <w:rPr>
          <w:rFonts w:hint="eastAsia" w:asciiTheme="majorEastAsia" w:hAnsiTheme="majorEastAsia" w:eastAsiaTheme="majorEastAsia" w:cstheme="majorEastAsia"/>
          <w:b/>
          <w:color w:val="auto"/>
          <w:sz w:val="36"/>
          <w:szCs w:val="36"/>
          <w:shd w:val="clear" w:color="auto" w:fill="FFFFFF"/>
        </w:rPr>
        <w:t>（河北赛区）</w:t>
      </w:r>
    </w:p>
    <w:p>
      <w:pPr>
        <w:pStyle w:val="9"/>
        <w:shd w:val="clear" w:color="auto" w:fill="FFFFFF"/>
        <w:spacing w:before="0" w:beforeAutospacing="0" w:after="0" w:afterAutospacing="0" w:line="315" w:lineRule="atLeast"/>
        <w:jc w:val="center"/>
        <w:rPr>
          <w:rFonts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装订工竞赛规则和技术纲要</w:t>
      </w:r>
    </w:p>
    <w:p>
      <w:pPr>
        <w:jc w:val="center"/>
        <w:rPr>
          <w:rFonts w:ascii="宋体" w:hAnsi="宋体" w:cs="仿宋"/>
          <w:sz w:val="44"/>
          <w:szCs w:val="44"/>
        </w:rPr>
      </w:pPr>
    </w:p>
    <w:p>
      <w:pPr>
        <w:widowControl/>
        <w:spacing w:line="560" w:lineRule="exact"/>
        <w:jc w:val="center"/>
        <w:rPr>
          <w:rFonts w:ascii="KaiTi_GB2312" w:hAnsi="Arial" w:eastAsia="KaiTi_GB2312" w:cs="Arial"/>
          <w:b/>
          <w:bCs/>
          <w:kern w:val="0"/>
          <w:sz w:val="32"/>
          <w:szCs w:val="32"/>
        </w:rPr>
      </w:pPr>
      <w:r>
        <w:rPr>
          <w:rFonts w:hint="eastAsia" w:ascii="KaiTi_GB2312" w:hAnsi="Arial" w:eastAsia="KaiTi_GB2312" w:cs="Arial"/>
          <w:b/>
          <w:bCs/>
          <w:kern w:val="0"/>
          <w:sz w:val="32"/>
          <w:szCs w:val="32"/>
        </w:rPr>
        <w:t>竞赛规则</w:t>
      </w:r>
    </w:p>
    <w:p>
      <w:pPr>
        <w:widowControl/>
        <w:spacing w:line="560" w:lineRule="exact"/>
        <w:ind w:firstLine="643" w:firstLineChars="200"/>
        <w:jc w:val="left"/>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 xml:space="preserve">一、竞赛办法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（一）以《印后制作员》国家职业技能标准（装订工部分）为命题依据，竞赛分理论知识和实际操作两部分，竞赛采用闭、开卷相结合的考试方法进行。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（二）竞赛时间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1.理论知识考试采用闭卷方法，时间为30分钟。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2.上机操作时间为50分钟，竞赛分为两个模块进行：</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第一模块：胶订成品质量弊病鉴别（5分钟）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第二模块：胶订联动机操作（45分钟）</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（三）参赛选手提前结束实际操作竞赛，需举手向裁判员示意。由裁判员将终止时间记录在《实际操作评分表》中。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（四）参加上机操作的选手不必自带工具，</w:t>
      </w:r>
      <w:r>
        <w:rPr>
          <w:rFonts w:hint="eastAsia" w:ascii="仿宋_GB2312" w:hAnsi="Arial" w:eastAsia="仿宋_GB2312" w:cs="Arial"/>
          <w:bCs/>
          <w:kern w:val="0"/>
          <w:sz w:val="32"/>
          <w:szCs w:val="32"/>
        </w:rPr>
        <w:t>现场已提供必要工具及材料。</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（五）参赛选手应按照职业要求穿戴个人工装，并严格遵照本职业操作规程进行竞赛，符合安全、文明生产要求。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二、成绩评定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（一）竞赛成绩由理论知识竞赛成绩和实际操作竞赛成绩两部分组成，理论知识和实际操作竞赛成绩均以百分计算，其中理论成绩的30%计入个人总成绩，实际操作成绩的70%计入个人总成绩。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（二）理论知识竞赛试卷采用密封阅卷，实际操作样书采用打包、密码编号后检测评分。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（三）本次比赛按照竞赛个人总分成绩决定名次。总成绩相同者，以实际操作竞赛成绩高者为先，如实际操作竞赛成绩仍然相同，以实际操作竞赛时间短为先，若仍不能分出先后，取相同名次。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三、赛场准备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（一）赛场组织单位须严格按规定的时间及本规则，做好赛场准备工作。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（二）理论知识赛场按照单人单座单排列要求摆放和编号；要求赛场的采光、通风良好，卫生整洁。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（三）实际操作赛场应符合文明生产的要求，场内的设备、设施和应符合竞赛职业的特点和安全操作规范的要求。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（四）赛场入口处应有醒目的赛场标识；实际操作技能赛场内应有安全文明生产操作规则以及警告和禁止标志。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（五）参加考核选手在进入考场时，手机必须由工作人员统一保管，否则取消参赛资格。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（六）实际操作赛场应配备技术支持和设备管理人员。 </w:t>
      </w:r>
    </w:p>
    <w:p>
      <w:pPr>
        <w:widowControl/>
        <w:spacing w:line="560" w:lineRule="exact"/>
        <w:ind w:firstLine="643" w:firstLineChars="200"/>
        <w:jc w:val="left"/>
        <w:rPr>
          <w:rFonts w:hint="eastAsia" w:ascii="仿宋_GB2312" w:hAnsi="Arial" w:eastAsia="仿宋_GB2312" w:cs="Arial"/>
          <w:b/>
          <w:bCs/>
          <w:kern w:val="0"/>
          <w:sz w:val="32"/>
          <w:szCs w:val="32"/>
        </w:rPr>
      </w:pPr>
      <w:r>
        <w:rPr>
          <w:rFonts w:hint="eastAsia" w:ascii="仿宋_GB2312" w:hAnsi="Arial" w:eastAsia="仿宋_GB2312" w:cs="Arial"/>
          <w:b/>
          <w:bCs/>
          <w:kern w:val="0"/>
          <w:sz w:val="32"/>
          <w:szCs w:val="32"/>
        </w:rPr>
        <w:t>四、赛场组织</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（一）在比赛组委会的领导下，执委会负责比赛组织协调工作。监审组负责对比赛全过程进行监督，并受理各代表队和选手的申诉。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成立评判委员会。设主任1人；总裁判长1人；仲裁长1人。主任为大赛最高领导，负责大赛全部领导工作。总裁判长负责全权处理赛场的竞赛、监考等有关竞赛技术工作。仲裁长负责组织对监审组受理的大赛过程中各代表队和选手的申诉、争议进行裁决。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 五、裁判纪律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（一）裁判员必须服从总裁判长的领导，遵守裁判职业道德，文明裁判。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（二）裁判员必须佩戴裁判员胸牌，仪表整洁，举止文明礼貌，接受参赛人员的监督。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（三）保守比赛试题的秘密，严肃赛场纪律。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（四）严格遵守比赛时间，不得擅自提前或延长。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（五）严格执行比赛规则，除应向参赛选手宣读竞赛须知外，不得向参赛选手暗示或解答与竞赛有关内容。按大比赛有关规程、评分标准和评分细则进行评分，做到公平、公正、真实、准确。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（六）裁判员评分时不得相互商量，竞赛过程中如出现问题或异议，服从总裁判长的裁决。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（七）比赛组委会正式公布成绩和名次前，裁判员不得私自与参赛选手或代表队联系，不得透露有关情况。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（八）坚守岗位，不迟到早退，无特殊情况不得在竞赛期间请假。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六、其他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（一）本规则为竞赛规则。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（二）本规则的最终解释权归比赛组委会。 </w:t>
      </w:r>
    </w:p>
    <w:p>
      <w:pPr>
        <w:widowControl/>
        <w:spacing w:line="560" w:lineRule="exact"/>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 </w:t>
      </w:r>
    </w:p>
    <w:p>
      <w:pPr>
        <w:widowControl/>
        <w:spacing w:line="560" w:lineRule="exact"/>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技术纲要</w:t>
      </w:r>
    </w:p>
    <w:p>
      <w:pPr>
        <w:widowControl/>
        <w:spacing w:line="560" w:lineRule="exact"/>
        <w:ind w:firstLine="643" w:firstLineChars="200"/>
        <w:jc w:val="left"/>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 xml:space="preserve">一、竞赛概述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工种：装订工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依据：《印后制作员国家职业技能标准》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地点：</w:t>
      </w:r>
      <w:r>
        <w:rPr>
          <w:rFonts w:hint="eastAsia" w:ascii="仿宋" w:hAnsi="仿宋" w:eastAsia="仿宋" w:cs="仿宋"/>
          <w:sz w:val="32"/>
          <w:szCs w:val="32"/>
        </w:rPr>
        <w:t>河北新视野彩印有限公司</w:t>
      </w:r>
      <w:bookmarkStart w:id="0" w:name="_GoBack"/>
      <w:bookmarkEnd w:id="0"/>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机型：精密达（</w:t>
      </w:r>
      <w:r>
        <w:rPr>
          <w:rFonts w:hint="eastAsia" w:ascii="仿宋_GB2312" w:hAnsi="宋体" w:eastAsia="仿宋_GB2312" w:cs="宋体"/>
          <w:kern w:val="0"/>
          <w:sz w:val="32"/>
          <w:szCs w:val="32"/>
          <w:shd w:val="clear" w:color="auto" w:fill="FFFFFF"/>
        </w:rPr>
        <w:t>Superbinder</w:t>
      </w:r>
      <w:r>
        <w:rPr>
          <w:rFonts w:hint="eastAsia" w:ascii="仿宋_GB2312" w:eastAsia="仿宋_GB2312" w:hAnsiTheme="majorEastAsia" w:cstheme="majorEastAsia"/>
          <w:bCs/>
          <w:kern w:val="0"/>
          <w:sz w:val="32"/>
          <w:szCs w:val="32"/>
        </w:rPr>
        <w:t xml:space="preserve">-7000M）胶订联动机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环境要求：生产加工车间</w:t>
      </w:r>
    </w:p>
    <w:p>
      <w:pPr>
        <w:widowControl/>
        <w:spacing w:line="560" w:lineRule="exact"/>
        <w:ind w:firstLine="643" w:firstLineChars="200"/>
        <w:jc w:val="left"/>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 xml:space="preserve">二、竞赛说明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（一）理论知识竞赛题型：共三种题型——判断题、单项选择题和填空题。</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（二）理论考试范围：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参考《印后装订工艺》（沈国荣、李不言编著，文化发展出版社，2015年12月）、 印后工艺基础知识、书刊装订加工基础知识、成帖工序流程及基本要求、成册工艺流程及基本要求、裁切、折页、配页、锁线知识、骑马订设备结构工作原理及性能，无线胶订设备结构工作原理及性能、装订材料与适性，印后加工质量管理与检测，设备维护保养知识，安全生产和环保知识，相关法律法规知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（三）技能操作：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实际操作包括胶订联动机操作和胶订成品质量弊病鉴别两个模块：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模块一：胶订成品质量弊病鉴别（5分钟，共10分）</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技能要求：通过胶订成品质量分析，找出成品中的质量缺陷。</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模块二：胶订联动机操作（45分钟，共90分）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技能要求：根据生产作业单，检查设备是否正常、工具是否齐全，正确进行配页机储帖台（7/8帖）规矩、厚薄检测装置的调整；胶订机进本机构、铣背切槽机构、上胶机构、上封机构、成型机构的调整；三面切书机规矩、裁切尺寸的调整。胶订联动机完成配页、胶订、裁切三大机组的校样调整后，需在5000本/小时速度下联线完成无线胶订产品100本的生产作业，严格执行安全操作规程。</w:t>
      </w:r>
    </w:p>
    <w:p>
      <w:pPr>
        <w:widowControl/>
        <w:spacing w:line="560" w:lineRule="exact"/>
        <w:ind w:firstLine="643" w:firstLineChars="200"/>
        <w:jc w:val="left"/>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 xml:space="preserve">三、技术要求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（一）职业道德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1.遵守法律、法规和有关规定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2.爱岗敬业、具有高度的责任心和荣辱观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3.严格执行工作程序、工作规范、工艺要求和安全操作规程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4.工作认真负责、团结合作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5.爱护设备及相关器材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6.注重环保、保持环境整洁有序，文明比赛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（二）基础知识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1.印刷概论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2.装订术语、标准工艺流程及操作规范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3.折页、配页、锁线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4.装订材料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5.质量管理知识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6.安全和文明生产与环境保护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7.质量管理、计算机基础知识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8.相关法律、法规知识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（三）专业知识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1.裁切、切书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2.骑马订装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3.平装胶订装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4.精装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（四）比赛内容要求 </w:t>
      </w:r>
    </w:p>
    <w:p>
      <w:pPr>
        <w:widowControl/>
        <w:spacing w:line="560" w:lineRule="exact"/>
        <w:ind w:firstLine="640" w:firstLineChars="200"/>
        <w:jc w:val="left"/>
        <w:rPr>
          <w:rFonts w:ascii="仿宋_GB2312" w:eastAsia="仿宋_GB2312" w:hAnsiTheme="majorEastAsia" w:cstheme="majorEastAsia"/>
          <w:bCs/>
          <w:kern w:val="0"/>
          <w:sz w:val="32"/>
          <w:szCs w:val="32"/>
        </w:rPr>
      </w:pPr>
      <w:r>
        <w:rPr>
          <w:rFonts w:hint="eastAsia" w:ascii="仿宋_GB2312" w:eastAsia="仿宋_GB2312" w:hAnsiTheme="majorEastAsia" w:cstheme="majorEastAsia"/>
          <w:bCs/>
          <w:kern w:val="0"/>
          <w:sz w:val="32"/>
          <w:szCs w:val="32"/>
        </w:rPr>
        <w:t xml:space="preserve">职工组比赛内容要求应包括《印后制作员》国家职业技能标准（装订工部分）技师以及技师以下所有低级别的要求。 </w:t>
      </w:r>
    </w:p>
    <w:p>
      <w:pPr>
        <w:tabs>
          <w:tab w:val="left" w:pos="675"/>
        </w:tabs>
        <w:spacing w:line="560" w:lineRule="exact"/>
        <w:rPr>
          <w:rFonts w:ascii="仿宋_GB2312" w:hAnsi="黑体" w:eastAsia="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6AA2"/>
    <w:rsid w:val="000069E6"/>
    <w:rsid w:val="000114E4"/>
    <w:rsid w:val="0001160F"/>
    <w:rsid w:val="00023E0D"/>
    <w:rsid w:val="0003223E"/>
    <w:rsid w:val="000421E3"/>
    <w:rsid w:val="00044F51"/>
    <w:rsid w:val="000451E5"/>
    <w:rsid w:val="0005212A"/>
    <w:rsid w:val="000528F0"/>
    <w:rsid w:val="00054B57"/>
    <w:rsid w:val="00060FD4"/>
    <w:rsid w:val="00065D4B"/>
    <w:rsid w:val="000776E8"/>
    <w:rsid w:val="00087367"/>
    <w:rsid w:val="000965CA"/>
    <w:rsid w:val="000A4297"/>
    <w:rsid w:val="000A460B"/>
    <w:rsid w:val="000B09BE"/>
    <w:rsid w:val="000C0A18"/>
    <w:rsid w:val="000D1AC9"/>
    <w:rsid w:val="000D615D"/>
    <w:rsid w:val="000E02C7"/>
    <w:rsid w:val="000E60E4"/>
    <w:rsid w:val="000E6987"/>
    <w:rsid w:val="000F28BB"/>
    <w:rsid w:val="000F3F2D"/>
    <w:rsid w:val="000F5F2D"/>
    <w:rsid w:val="000F6044"/>
    <w:rsid w:val="000F67D4"/>
    <w:rsid w:val="001027C5"/>
    <w:rsid w:val="00102C91"/>
    <w:rsid w:val="00105415"/>
    <w:rsid w:val="0011154A"/>
    <w:rsid w:val="001124A7"/>
    <w:rsid w:val="00134800"/>
    <w:rsid w:val="00136EDF"/>
    <w:rsid w:val="00142B38"/>
    <w:rsid w:val="00142F2C"/>
    <w:rsid w:val="00153FB1"/>
    <w:rsid w:val="00155C35"/>
    <w:rsid w:val="00156563"/>
    <w:rsid w:val="00157BB7"/>
    <w:rsid w:val="00160A29"/>
    <w:rsid w:val="00175634"/>
    <w:rsid w:val="00176BC3"/>
    <w:rsid w:val="001822BC"/>
    <w:rsid w:val="00183F66"/>
    <w:rsid w:val="001847FC"/>
    <w:rsid w:val="001856D1"/>
    <w:rsid w:val="00194A1E"/>
    <w:rsid w:val="0019624B"/>
    <w:rsid w:val="00196E75"/>
    <w:rsid w:val="001A361B"/>
    <w:rsid w:val="001A6CCD"/>
    <w:rsid w:val="001A7962"/>
    <w:rsid w:val="001A7EA7"/>
    <w:rsid w:val="001D51EF"/>
    <w:rsid w:val="001E02A2"/>
    <w:rsid w:val="001E1BA8"/>
    <w:rsid w:val="001E1EBE"/>
    <w:rsid w:val="001E3905"/>
    <w:rsid w:val="001E580F"/>
    <w:rsid w:val="001F06F0"/>
    <w:rsid w:val="00205564"/>
    <w:rsid w:val="00216BB6"/>
    <w:rsid w:val="0022133E"/>
    <w:rsid w:val="00223DC6"/>
    <w:rsid w:val="002247A3"/>
    <w:rsid w:val="00225B22"/>
    <w:rsid w:val="00232456"/>
    <w:rsid w:val="0024204E"/>
    <w:rsid w:val="0025778D"/>
    <w:rsid w:val="002640F1"/>
    <w:rsid w:val="00277E47"/>
    <w:rsid w:val="00283C87"/>
    <w:rsid w:val="0028579D"/>
    <w:rsid w:val="00286867"/>
    <w:rsid w:val="00295099"/>
    <w:rsid w:val="002A741D"/>
    <w:rsid w:val="002A7BBE"/>
    <w:rsid w:val="002B206C"/>
    <w:rsid w:val="002B6A9A"/>
    <w:rsid w:val="002E3A3F"/>
    <w:rsid w:val="002E3EFC"/>
    <w:rsid w:val="002E62A2"/>
    <w:rsid w:val="002E7EB4"/>
    <w:rsid w:val="002F4097"/>
    <w:rsid w:val="002F7EFD"/>
    <w:rsid w:val="003023E8"/>
    <w:rsid w:val="00303AC2"/>
    <w:rsid w:val="00311F9C"/>
    <w:rsid w:val="00315FB0"/>
    <w:rsid w:val="00316772"/>
    <w:rsid w:val="00321967"/>
    <w:rsid w:val="00322C29"/>
    <w:rsid w:val="00323A68"/>
    <w:rsid w:val="0032593B"/>
    <w:rsid w:val="00330BBA"/>
    <w:rsid w:val="00361476"/>
    <w:rsid w:val="003636D7"/>
    <w:rsid w:val="00365090"/>
    <w:rsid w:val="00365D6A"/>
    <w:rsid w:val="00366CA0"/>
    <w:rsid w:val="00370F5D"/>
    <w:rsid w:val="00372DAD"/>
    <w:rsid w:val="0038541D"/>
    <w:rsid w:val="00386362"/>
    <w:rsid w:val="0039036D"/>
    <w:rsid w:val="00392A7A"/>
    <w:rsid w:val="00395CCE"/>
    <w:rsid w:val="00396482"/>
    <w:rsid w:val="003A5598"/>
    <w:rsid w:val="003B11FB"/>
    <w:rsid w:val="003B2CBC"/>
    <w:rsid w:val="003B5055"/>
    <w:rsid w:val="003B50CF"/>
    <w:rsid w:val="003C06ED"/>
    <w:rsid w:val="003C0E75"/>
    <w:rsid w:val="003C48DA"/>
    <w:rsid w:val="003D0F2E"/>
    <w:rsid w:val="003E0421"/>
    <w:rsid w:val="003E0585"/>
    <w:rsid w:val="003E4898"/>
    <w:rsid w:val="003F0CD3"/>
    <w:rsid w:val="003F5BEE"/>
    <w:rsid w:val="003F5CCE"/>
    <w:rsid w:val="00412669"/>
    <w:rsid w:val="004153D8"/>
    <w:rsid w:val="0041626B"/>
    <w:rsid w:val="00420830"/>
    <w:rsid w:val="00421E6B"/>
    <w:rsid w:val="00422284"/>
    <w:rsid w:val="004225E6"/>
    <w:rsid w:val="00431B5B"/>
    <w:rsid w:val="004344FC"/>
    <w:rsid w:val="004376C4"/>
    <w:rsid w:val="00447B62"/>
    <w:rsid w:val="004537A1"/>
    <w:rsid w:val="00466A32"/>
    <w:rsid w:val="00467B08"/>
    <w:rsid w:val="00474527"/>
    <w:rsid w:val="00492B60"/>
    <w:rsid w:val="004A7864"/>
    <w:rsid w:val="004A7A84"/>
    <w:rsid w:val="004B1E9B"/>
    <w:rsid w:val="004C5052"/>
    <w:rsid w:val="004F6ED0"/>
    <w:rsid w:val="00500ECC"/>
    <w:rsid w:val="005123E4"/>
    <w:rsid w:val="00515DC8"/>
    <w:rsid w:val="00517CB3"/>
    <w:rsid w:val="00532C98"/>
    <w:rsid w:val="0054180B"/>
    <w:rsid w:val="00541DDE"/>
    <w:rsid w:val="00544630"/>
    <w:rsid w:val="00552867"/>
    <w:rsid w:val="00563025"/>
    <w:rsid w:val="00565A4A"/>
    <w:rsid w:val="005679AE"/>
    <w:rsid w:val="0057290D"/>
    <w:rsid w:val="00572974"/>
    <w:rsid w:val="00576E57"/>
    <w:rsid w:val="005937D4"/>
    <w:rsid w:val="005A0792"/>
    <w:rsid w:val="005A21B8"/>
    <w:rsid w:val="005A234C"/>
    <w:rsid w:val="005A62D8"/>
    <w:rsid w:val="005C5B34"/>
    <w:rsid w:val="005C5FDC"/>
    <w:rsid w:val="005C6E4A"/>
    <w:rsid w:val="005D5728"/>
    <w:rsid w:val="005E413E"/>
    <w:rsid w:val="005E743A"/>
    <w:rsid w:val="005F2010"/>
    <w:rsid w:val="005F5C4A"/>
    <w:rsid w:val="006026FD"/>
    <w:rsid w:val="00616E70"/>
    <w:rsid w:val="006340A3"/>
    <w:rsid w:val="006340FF"/>
    <w:rsid w:val="00635E1F"/>
    <w:rsid w:val="006422BB"/>
    <w:rsid w:val="00643C5F"/>
    <w:rsid w:val="00644AED"/>
    <w:rsid w:val="00650E98"/>
    <w:rsid w:val="00651EDC"/>
    <w:rsid w:val="00663A86"/>
    <w:rsid w:val="006669C1"/>
    <w:rsid w:val="00684CEA"/>
    <w:rsid w:val="00692265"/>
    <w:rsid w:val="00697449"/>
    <w:rsid w:val="006A50A7"/>
    <w:rsid w:val="006A69E6"/>
    <w:rsid w:val="006B120D"/>
    <w:rsid w:val="006B1F33"/>
    <w:rsid w:val="006D2622"/>
    <w:rsid w:val="006D51CE"/>
    <w:rsid w:val="006E1355"/>
    <w:rsid w:val="006E14C9"/>
    <w:rsid w:val="006E3122"/>
    <w:rsid w:val="006E38ED"/>
    <w:rsid w:val="006E4165"/>
    <w:rsid w:val="006E7EFE"/>
    <w:rsid w:val="006F09DD"/>
    <w:rsid w:val="00711075"/>
    <w:rsid w:val="007206C1"/>
    <w:rsid w:val="007218D5"/>
    <w:rsid w:val="007225ED"/>
    <w:rsid w:val="00727ACF"/>
    <w:rsid w:val="0073499F"/>
    <w:rsid w:val="00740C64"/>
    <w:rsid w:val="00761D62"/>
    <w:rsid w:val="00767BAD"/>
    <w:rsid w:val="00781B92"/>
    <w:rsid w:val="0078696C"/>
    <w:rsid w:val="0079214E"/>
    <w:rsid w:val="0079390A"/>
    <w:rsid w:val="007A2A1A"/>
    <w:rsid w:val="007A2ABF"/>
    <w:rsid w:val="007A3899"/>
    <w:rsid w:val="007A3CC9"/>
    <w:rsid w:val="007C167A"/>
    <w:rsid w:val="007C5CE5"/>
    <w:rsid w:val="007D4B40"/>
    <w:rsid w:val="007D66DE"/>
    <w:rsid w:val="007E6A59"/>
    <w:rsid w:val="007F21D2"/>
    <w:rsid w:val="007F46B4"/>
    <w:rsid w:val="00800632"/>
    <w:rsid w:val="00807B5F"/>
    <w:rsid w:val="008213F1"/>
    <w:rsid w:val="008323C8"/>
    <w:rsid w:val="00834F11"/>
    <w:rsid w:val="0083758D"/>
    <w:rsid w:val="00843C22"/>
    <w:rsid w:val="008442B4"/>
    <w:rsid w:val="008516BC"/>
    <w:rsid w:val="0085549F"/>
    <w:rsid w:val="0085717C"/>
    <w:rsid w:val="0086296E"/>
    <w:rsid w:val="00864175"/>
    <w:rsid w:val="0087271F"/>
    <w:rsid w:val="008A4E07"/>
    <w:rsid w:val="008B12FF"/>
    <w:rsid w:val="008B1582"/>
    <w:rsid w:val="008B2B73"/>
    <w:rsid w:val="008B6C96"/>
    <w:rsid w:val="008C37AF"/>
    <w:rsid w:val="008D22B1"/>
    <w:rsid w:val="008D5B9B"/>
    <w:rsid w:val="008D78D1"/>
    <w:rsid w:val="008F00EE"/>
    <w:rsid w:val="008F2EDE"/>
    <w:rsid w:val="008F3274"/>
    <w:rsid w:val="008F5161"/>
    <w:rsid w:val="008F5B25"/>
    <w:rsid w:val="00901F91"/>
    <w:rsid w:val="009115E0"/>
    <w:rsid w:val="009151EC"/>
    <w:rsid w:val="009241D5"/>
    <w:rsid w:val="009267AF"/>
    <w:rsid w:val="00927C22"/>
    <w:rsid w:val="00933B21"/>
    <w:rsid w:val="0094162C"/>
    <w:rsid w:val="009517D2"/>
    <w:rsid w:val="009629BF"/>
    <w:rsid w:val="00963403"/>
    <w:rsid w:val="009667CF"/>
    <w:rsid w:val="00970E49"/>
    <w:rsid w:val="0097198E"/>
    <w:rsid w:val="00972694"/>
    <w:rsid w:val="00987A5F"/>
    <w:rsid w:val="00991FF9"/>
    <w:rsid w:val="009A2D21"/>
    <w:rsid w:val="009B0755"/>
    <w:rsid w:val="009B7B5E"/>
    <w:rsid w:val="009D05D0"/>
    <w:rsid w:val="009E0721"/>
    <w:rsid w:val="009E0F29"/>
    <w:rsid w:val="009E20BB"/>
    <w:rsid w:val="009E4E2C"/>
    <w:rsid w:val="009F33BF"/>
    <w:rsid w:val="00A03526"/>
    <w:rsid w:val="00A06D8C"/>
    <w:rsid w:val="00A10181"/>
    <w:rsid w:val="00A205F2"/>
    <w:rsid w:val="00A24754"/>
    <w:rsid w:val="00A25055"/>
    <w:rsid w:val="00A261E8"/>
    <w:rsid w:val="00A27AAE"/>
    <w:rsid w:val="00A30ED6"/>
    <w:rsid w:val="00A506E9"/>
    <w:rsid w:val="00A61140"/>
    <w:rsid w:val="00A66377"/>
    <w:rsid w:val="00A77933"/>
    <w:rsid w:val="00A85861"/>
    <w:rsid w:val="00A85C50"/>
    <w:rsid w:val="00A86104"/>
    <w:rsid w:val="00A91884"/>
    <w:rsid w:val="00A91BEB"/>
    <w:rsid w:val="00A91E6D"/>
    <w:rsid w:val="00A930E4"/>
    <w:rsid w:val="00A953A5"/>
    <w:rsid w:val="00A95A3E"/>
    <w:rsid w:val="00AA1FB2"/>
    <w:rsid w:val="00AB776D"/>
    <w:rsid w:val="00AC0684"/>
    <w:rsid w:val="00AC0D20"/>
    <w:rsid w:val="00AC1108"/>
    <w:rsid w:val="00AC122E"/>
    <w:rsid w:val="00AC2158"/>
    <w:rsid w:val="00AC4EF9"/>
    <w:rsid w:val="00AC6B75"/>
    <w:rsid w:val="00AD4C32"/>
    <w:rsid w:val="00AD617C"/>
    <w:rsid w:val="00AD66A7"/>
    <w:rsid w:val="00AE2A5F"/>
    <w:rsid w:val="00AE773B"/>
    <w:rsid w:val="00AF3029"/>
    <w:rsid w:val="00AF3E7F"/>
    <w:rsid w:val="00AF50C5"/>
    <w:rsid w:val="00AF7D7E"/>
    <w:rsid w:val="00B01426"/>
    <w:rsid w:val="00B01D9A"/>
    <w:rsid w:val="00B06357"/>
    <w:rsid w:val="00B077D8"/>
    <w:rsid w:val="00B17319"/>
    <w:rsid w:val="00B26342"/>
    <w:rsid w:val="00B3551F"/>
    <w:rsid w:val="00B4050F"/>
    <w:rsid w:val="00B748BC"/>
    <w:rsid w:val="00B92A89"/>
    <w:rsid w:val="00B92EFB"/>
    <w:rsid w:val="00BA7146"/>
    <w:rsid w:val="00BB29A9"/>
    <w:rsid w:val="00BB29FF"/>
    <w:rsid w:val="00BC1D96"/>
    <w:rsid w:val="00BC2733"/>
    <w:rsid w:val="00BC52C7"/>
    <w:rsid w:val="00BC5DCE"/>
    <w:rsid w:val="00BD2BED"/>
    <w:rsid w:val="00BF1E01"/>
    <w:rsid w:val="00BF59C4"/>
    <w:rsid w:val="00C00176"/>
    <w:rsid w:val="00C13A1D"/>
    <w:rsid w:val="00C15E45"/>
    <w:rsid w:val="00C16CD2"/>
    <w:rsid w:val="00C24D95"/>
    <w:rsid w:val="00C3312F"/>
    <w:rsid w:val="00C44961"/>
    <w:rsid w:val="00C46AA2"/>
    <w:rsid w:val="00C560B5"/>
    <w:rsid w:val="00C60C0A"/>
    <w:rsid w:val="00C63419"/>
    <w:rsid w:val="00C64175"/>
    <w:rsid w:val="00C6504D"/>
    <w:rsid w:val="00C6695D"/>
    <w:rsid w:val="00C96D38"/>
    <w:rsid w:val="00C978A0"/>
    <w:rsid w:val="00CA423A"/>
    <w:rsid w:val="00CC46B3"/>
    <w:rsid w:val="00CC7B0E"/>
    <w:rsid w:val="00CD4B90"/>
    <w:rsid w:val="00CE7FA5"/>
    <w:rsid w:val="00CF0028"/>
    <w:rsid w:val="00CF1E71"/>
    <w:rsid w:val="00CF78FB"/>
    <w:rsid w:val="00D00E72"/>
    <w:rsid w:val="00D01561"/>
    <w:rsid w:val="00D02247"/>
    <w:rsid w:val="00D04326"/>
    <w:rsid w:val="00D04A83"/>
    <w:rsid w:val="00D2152B"/>
    <w:rsid w:val="00D2220E"/>
    <w:rsid w:val="00D232C4"/>
    <w:rsid w:val="00D258F7"/>
    <w:rsid w:val="00D26BFA"/>
    <w:rsid w:val="00D30080"/>
    <w:rsid w:val="00D30E6B"/>
    <w:rsid w:val="00D565F3"/>
    <w:rsid w:val="00D65C00"/>
    <w:rsid w:val="00D67650"/>
    <w:rsid w:val="00D708C0"/>
    <w:rsid w:val="00D8315F"/>
    <w:rsid w:val="00D838B5"/>
    <w:rsid w:val="00D9261D"/>
    <w:rsid w:val="00DA214D"/>
    <w:rsid w:val="00DA535B"/>
    <w:rsid w:val="00DB7806"/>
    <w:rsid w:val="00DC0725"/>
    <w:rsid w:val="00DC5F2C"/>
    <w:rsid w:val="00DC604D"/>
    <w:rsid w:val="00DC6DA7"/>
    <w:rsid w:val="00DC7808"/>
    <w:rsid w:val="00DD356A"/>
    <w:rsid w:val="00DD71D9"/>
    <w:rsid w:val="00DE20ED"/>
    <w:rsid w:val="00DE2F26"/>
    <w:rsid w:val="00DE3F27"/>
    <w:rsid w:val="00DE4E72"/>
    <w:rsid w:val="00DE7E1E"/>
    <w:rsid w:val="00DF45D5"/>
    <w:rsid w:val="00DF6ADA"/>
    <w:rsid w:val="00E02C3C"/>
    <w:rsid w:val="00E45320"/>
    <w:rsid w:val="00E505F0"/>
    <w:rsid w:val="00E5557E"/>
    <w:rsid w:val="00E57834"/>
    <w:rsid w:val="00E613F1"/>
    <w:rsid w:val="00E630F0"/>
    <w:rsid w:val="00E63937"/>
    <w:rsid w:val="00E83757"/>
    <w:rsid w:val="00E840F4"/>
    <w:rsid w:val="00E847FA"/>
    <w:rsid w:val="00E8522D"/>
    <w:rsid w:val="00EB223B"/>
    <w:rsid w:val="00EB5E8D"/>
    <w:rsid w:val="00EC4D4F"/>
    <w:rsid w:val="00ED3A97"/>
    <w:rsid w:val="00ED439D"/>
    <w:rsid w:val="00ED5080"/>
    <w:rsid w:val="00EE08F7"/>
    <w:rsid w:val="00EE5D95"/>
    <w:rsid w:val="00EF04FC"/>
    <w:rsid w:val="00EF30C7"/>
    <w:rsid w:val="00EF4732"/>
    <w:rsid w:val="00F0793C"/>
    <w:rsid w:val="00F07A3B"/>
    <w:rsid w:val="00F21348"/>
    <w:rsid w:val="00F21A00"/>
    <w:rsid w:val="00F302F1"/>
    <w:rsid w:val="00F31CE9"/>
    <w:rsid w:val="00F334F2"/>
    <w:rsid w:val="00F37150"/>
    <w:rsid w:val="00F37CF1"/>
    <w:rsid w:val="00F5720C"/>
    <w:rsid w:val="00F66F40"/>
    <w:rsid w:val="00F67DC2"/>
    <w:rsid w:val="00F70D0D"/>
    <w:rsid w:val="00F7421B"/>
    <w:rsid w:val="00F80275"/>
    <w:rsid w:val="00F92CA2"/>
    <w:rsid w:val="00F94AD4"/>
    <w:rsid w:val="00FB7A09"/>
    <w:rsid w:val="00FB7AB8"/>
    <w:rsid w:val="00FC02D3"/>
    <w:rsid w:val="00FC12C4"/>
    <w:rsid w:val="00FC1EE0"/>
    <w:rsid w:val="00FC3DFA"/>
    <w:rsid w:val="00FC62DC"/>
    <w:rsid w:val="00FD0A8F"/>
    <w:rsid w:val="00FE1070"/>
    <w:rsid w:val="00FE5DB3"/>
    <w:rsid w:val="00FE7C37"/>
    <w:rsid w:val="00FE7D1F"/>
    <w:rsid w:val="00FF05B1"/>
    <w:rsid w:val="00FF6248"/>
    <w:rsid w:val="03643DC5"/>
    <w:rsid w:val="0CEF640A"/>
    <w:rsid w:val="17F46202"/>
    <w:rsid w:val="1E527C22"/>
    <w:rsid w:val="213738ED"/>
    <w:rsid w:val="21B7330A"/>
    <w:rsid w:val="22FE0421"/>
    <w:rsid w:val="24212B24"/>
    <w:rsid w:val="272A16DC"/>
    <w:rsid w:val="33532BB7"/>
    <w:rsid w:val="38CD2DC3"/>
    <w:rsid w:val="39770EDD"/>
    <w:rsid w:val="3D3B5DBE"/>
    <w:rsid w:val="41B643F3"/>
    <w:rsid w:val="41D62AFF"/>
    <w:rsid w:val="43642776"/>
    <w:rsid w:val="4BAD7DF9"/>
    <w:rsid w:val="4CB92299"/>
    <w:rsid w:val="548A2BE6"/>
    <w:rsid w:val="598E616D"/>
    <w:rsid w:val="5B8E4034"/>
    <w:rsid w:val="61546615"/>
    <w:rsid w:val="63C961A6"/>
    <w:rsid w:val="66C77343"/>
    <w:rsid w:val="684C3085"/>
    <w:rsid w:val="6B17081C"/>
    <w:rsid w:val="6D7C6B61"/>
    <w:rsid w:val="729E3FE3"/>
    <w:rsid w:val="76B7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0"/>
    <w:pPr>
      <w:ind w:firstLine="420" w:firstLineChars="200"/>
    </w:pPr>
    <w:rPr>
      <w:rFonts w:ascii="Calibri" w:hAnsi="Calibri"/>
      <w:szCs w:val="22"/>
    </w:rPr>
  </w:style>
  <w:style w:type="character" w:customStyle="1" w:styleId="8">
    <w:name w:val="页眉 Char"/>
    <w:basedOn w:val="5"/>
    <w:link w:val="3"/>
    <w:qFormat/>
    <w:uiPriority w:val="0"/>
    <w:rPr>
      <w:rFonts w:ascii="Times New Roman" w:hAnsi="Times New Roman"/>
      <w:kern w:val="2"/>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xinhuaerchang</Company>
  <Pages>6</Pages>
  <Words>359</Words>
  <Characters>2050</Characters>
  <Lines>17</Lines>
  <Paragraphs>4</Paragraphs>
  <TotalTime>0</TotalTime>
  <ScaleCrop>false</ScaleCrop>
  <LinksUpToDate>false</LinksUpToDate>
  <CharactersWithSpaces>2405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2020-08-13T14:48:00Z</dcterms:created>
  <dc:creator>HP</dc:creator>
  <cp:lastModifiedBy>Administrator</cp:lastModifiedBy>
  <cp:lastPrinted>2020-08-19T01:20:00Z</cp:lastPrinted>
  <dcterms:modified xsi:type="dcterms:W3CDTF">2020-08-26T07:29:47Z</dcterms:modified>
  <dc:title>石家庄市第十一届“新华杯”印刷行业</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